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(2022)三狱减字第236号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罪犯邓国庆，男，1956年10月1日出生，汉族，湖北省鄂州市人，普通高中毕业，现在云南省第三监狱服刑。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2011年08月05日作出(2011)德刑初字第166号刑事判决，以被告人邓国庆犯走私、运输、贩卖毒品罪，判处无期徒刑，剥夺政治权利终身，并处没收个人全部财产。宣判后，被告人邓国庆不服，提出上诉。云南省高级人民法院于2011年09月30日作出(2011)云高刑终字第1188号刑事裁定，驳回上诉，维持原判。判决发生法律效力后，于2011年12月02日交付监狱执行刑罚。执行期间，于2014年12月17日经云南省高级人民法院以(2014)云高刑执字第3719号裁定，裁定减为有期徒刑十九年十个月，剥夺政治权利改为七年；于2017年06月13日经云南省昆明市中级人民法院以(2017)云01刑更658号裁定，裁定减去有期徒刑四个月，剥夺政治权利七年不变；于2019年10月09日经云南省昆明市中级人民法院以(2019)云01刑更6911号裁定，裁定减去有期徒刑六个月，剥夺政治权利七年不变。现刑期自2014年12月17日至2033年12月16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2019年03月至2021年12月获记表扬6次，另查明，该犯系毒品再犯，累犯；未履行财产性判项；期内月均消费62.00元，账户余额788.00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为此，根据《中华人民共和国刑法》第七十八条第一款、第七十九条、《中华人民共和国刑事诉讼法》第二百七十三条第二款、《中华人民共和国监狱法》第二十九条、第三十条之规定，建议对罪犯邓国庆予以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减去有期徒刑六个月，剥夺政治权利七年不变。特提请裁定。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