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(2022)三狱减字第371号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罪犯吉及日木，男，1956年5月17日出生，彝族，四川省布拖县人，文盲，现在云南省第三监狱服刑。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高级人民法院于2016年05月19日作出(2016)云31刑初45号刑事判决，以被告人吉及日木犯运输毒品罪，判处无期徒刑，剥夺政治权利终身，并处没收个人全部财产。判决发生法律效力后，于2016年07月14日交付监狱执行刑罚。执行期间，于2019年12月16日经云南省高级人民法院以(2019)云刑更2694号裁定，裁定减为有期徒刑二十二年，剥夺政治权利改为十年。现刑期自2019年12月16日至2041年12月15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2019年08月至2021年11月获记表扬5次，未履行财产性判项；期内月均消费60.68元，账户余额347.18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为此，根据《中华人民共和国刑法》第七十八条第一款、第七十九条、《中华人民共和国刑事诉讼法》第二百七十三条第二款、《中华人民共和国监狱法》第二十九条、第三十条之规定，建议对罪犯吉及日木予以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减去有期徒刑七个月，剥夺政治权利十年不变。特提请裁定。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2022年04月18日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