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(2022)三狱减字第361号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罪犯况伟明，男，1992年4月19日出生，汉族，云南省耿马傣族佤族自治县人，中等专科肄业，现在云南省第三监狱服刑。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06月13日作出(2016)云31刑初130号刑事判决，以被告人况伟明犯非法持有毒品罪，判处有期徒刑八年，并处罚金人民币10000.00元。判决发生法律效力后，于2016年08月12日交付监狱执行刑罚。执行期间，于2018年12月22日经云南省昆明市中级人民法院以(2018)云01刑更16351号裁定，裁定减去有期徒刑七个月；于2020年08月18日经云南省昆明市中级人民法院以(2020)云01刑更3373号裁定，裁定减去有期徒刑七个月。现刑期自2015年8月18日至2022年6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11月获记表扬4次，另查明，该犯系累犯；罚金已全部履行；期内月均消费101.72元，账户余额1601.13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为此，根据《中华人民共和国刑法》第七十八条第一款、第七十九条、《中华人民共和国刑事诉讼法》第二百七十三条第二款、《中华人民共和国监狱法》第二十九条、第三十条之规定，建议对罪犯况伟明予以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减去有期徒刑一个月。特提请裁定。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