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(2022)三狱减字第246号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罪犯李加然，男，1951年2月13日出生，汉族，云南省陇川县人，小学教育，现在云南省第三监狱服刑。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2016年11月29日作出(2016)云31刑初280号刑事判决，以被告人李加然犯非法持有毒品罪，判处有期徒刑七年，并处罚金人民币5000.00元。判决发生法律效力后，于2017年04月20日交付监狱执行刑罚。执行期间，于2019年03月29日经云南省昆明市中级人民法院以(2019)云01刑更3663号裁定，裁定减去有期徒刑九个月；于2020年11月19日经云南省昆明市中级人民法院以(2020)云01刑更7035号裁定，裁定减去有期徒刑九个月。现刑期自2017年3月24日至2022年9月23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07月至2021年11月获记表扬3次，罚金已全部履行；期内月均消费32.91元，账户余额1762.87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为此，根据《中华人民共和国刑法》第七十八条第一款、第七十九条、《中华人民共和国刑事诉讼法》第二百七十三条第二款、《中华人民共和国监狱法》第二十九条、第三十条之规定，建议对罪犯李加然予以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减去有期徒刑四个月。特提请裁定。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